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Urbroj: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D47113" w:rsidRDefault="00D47113" w:rsidP="002D35D9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2D35D9">
        <w:rPr>
          <w:rFonts w:ascii="Tahoma" w:hAnsi="Tahoma" w:cs="Tahoma"/>
          <w:b/>
          <w:bCs/>
          <w:sz w:val="20"/>
          <w:szCs w:val="20"/>
        </w:rPr>
        <w:t>Naziv korisnika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provođenju programa Ministarstva kulture Ruksak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(pun) kulture - umjetnost i kultura u vrtiću i školi, koji će se tijekom 2014. godine provoditi u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vrtićima te osnovnim i srednjim školama u Hrvatskoj.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before="2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skladu s odredbama predmetnog Ugovora dužni ste poštovati rokove, dogovoreni raspored,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provedbu programa i dostaviti financijsko izvješće kako je navedeno u točkama III. i IV. Ugovora.</w:t>
      </w:r>
    </w:p>
    <w:p w:rsidR="00D47113" w:rsidRDefault="00D47113" w:rsidP="00D47113">
      <w:pPr>
        <w:tabs>
          <w:tab w:val="left" w:pos="6560"/>
        </w:tabs>
        <w:autoSpaceDE w:val="0"/>
        <w:autoSpaceDN w:val="0"/>
        <w:adjustRightInd w:val="0"/>
        <w:spacing w:before="2111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POMOĆNIK MINISTRA</w:t>
      </w:r>
    </w:p>
    <w:p w:rsidR="00D47113" w:rsidRDefault="00D47113" w:rsidP="00D47113">
      <w:pPr>
        <w:tabs>
          <w:tab w:val="left" w:pos="6560"/>
        </w:tabs>
        <w:autoSpaceDE w:val="0"/>
        <w:autoSpaceDN w:val="0"/>
        <w:adjustRightInd w:val="0"/>
        <w:spacing w:before="776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Vladimir Stojsavljević</w:t>
      </w:r>
    </w:p>
    <w:p w:rsidR="00A526BD" w:rsidRDefault="00A526BD"/>
    <w:p w:rsidR="00D47113" w:rsidRDefault="00D47113"/>
    <w:p w:rsidR="00D47113" w:rsidRDefault="00D47113"/>
    <w:p w:rsidR="00D47113" w:rsidRDefault="00D47113"/>
    <w:p w:rsidR="00D47113" w:rsidRDefault="00D47113"/>
    <w:p w:rsidR="00D47113" w:rsidRDefault="00D47113"/>
    <w:p w:rsidR="00D47113" w:rsidRDefault="00D47113"/>
    <w:p w:rsidR="00D47113" w:rsidRDefault="00D47113"/>
    <w:p w:rsidR="002D35D9" w:rsidRDefault="002D35D9"/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ministar prof. Berislav Šipuš (u daljnjem tekstu: Ministarstvo)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(u daljnjem tekstu: Korisnik)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sklapaju u Zagrebu, dana </w:t>
      </w:r>
      <w:r w:rsidR="002D35D9">
        <w:rPr>
          <w:rFonts w:ascii="Tahoma" w:hAnsi="Tahoma" w:cs="Tahoma"/>
          <w:sz w:val="20"/>
          <w:szCs w:val="20"/>
        </w:rPr>
        <w:t xml:space="preserve">.  .  </w:t>
      </w:r>
      <w:r>
        <w:rPr>
          <w:rFonts w:ascii="Tahoma" w:hAnsi="Tahoma" w:cs="Tahoma"/>
          <w:sz w:val="20"/>
          <w:szCs w:val="20"/>
        </w:rPr>
        <w:t>2015</w:t>
      </w:r>
      <w:r w:rsidR="002D35D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godine</w:t>
      </w:r>
    </w:p>
    <w:p w:rsidR="002D35D9" w:rsidRDefault="002D35D9" w:rsidP="00D47113">
      <w:pPr>
        <w:tabs>
          <w:tab w:val="left" w:pos="40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sz w:val="20"/>
          <w:szCs w:val="20"/>
        </w:rPr>
      </w:pPr>
    </w:p>
    <w:p w:rsidR="00D47113" w:rsidRDefault="00D47113" w:rsidP="00D47113">
      <w:pPr>
        <w:tabs>
          <w:tab w:val="center" w:pos="4535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UGOVOR br.</w:t>
      </w:r>
    </w:p>
    <w:p w:rsidR="00D47113" w:rsidRDefault="00D47113" w:rsidP="00D47113">
      <w:pPr>
        <w:tabs>
          <w:tab w:val="center" w:pos="453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D47113" w:rsidRDefault="00D47113" w:rsidP="00D47113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U provođenju Programa Ruksak (pun) kulture - umjetnost i kultura u vrtiću i školi za 2015. godinu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Ministarstvo će Korisniku osigurati sredstva prema Odluci o sadržaju programa Ruksak (pun) kulture te visini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naknade za poslove i rad na njegovom ostvarivanju (KLASA: </w:t>
      </w:r>
      <w:r w:rsidR="002D35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, URBROJ:</w:t>
      </w:r>
      <w:r w:rsidR="002D35D9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,</w:t>
      </w:r>
    </w:p>
    <w:p w:rsidR="00D47113" w:rsidRDefault="002D35D9" w:rsidP="00D4711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od 2015</w:t>
      </w:r>
      <w:r w:rsidR="00D47113">
        <w:rPr>
          <w:rFonts w:ascii="Tahoma" w:hAnsi="Tahoma" w:cs="Tahoma"/>
          <w:sz w:val="20"/>
          <w:szCs w:val="20"/>
        </w:rPr>
        <w:t>.) i prema troškovniku koji je sastavni dio ovog Ugovora u iznosu od</w:t>
      </w:r>
    </w:p>
    <w:p w:rsidR="00D47113" w:rsidRDefault="00D47113" w:rsidP="00D47113">
      <w:pPr>
        <w:tabs>
          <w:tab w:val="center" w:pos="5102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= 0,00 kn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za program Ruksak (pun) kulture: </w:t>
      </w:r>
      <w:r w:rsidR="002D35D9">
        <w:rPr>
          <w:rFonts w:ascii="Tahoma" w:hAnsi="Tahoma" w:cs="Tahoma"/>
          <w:sz w:val="23"/>
          <w:szCs w:val="23"/>
        </w:rPr>
        <w:t>.</w:t>
      </w:r>
    </w:p>
    <w:p w:rsidR="00D47113" w:rsidRDefault="00D47113" w:rsidP="00D47113">
      <w:pPr>
        <w:tabs>
          <w:tab w:val="center" w:pos="4535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D47113" w:rsidRDefault="00D47113" w:rsidP="00D47113">
      <w:pPr>
        <w:tabs>
          <w:tab w:val="center" w:pos="5102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ovisno o tijeku izvršenja programa i priljevu sredstava državnog proračuna i to 80% sredstava po potpisivanju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Ugovora i dostavljenoj dokumentaciji te 20% nakon predočenja privremenog izvješća o sveukupno utrošenim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sredstvima.</w:t>
      </w:r>
    </w:p>
    <w:p w:rsidR="00D47113" w:rsidRDefault="00D47113" w:rsidP="00D47113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Ministarstvu dostaviti programski materijal te financijsko izvješće najkasnije mjesec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dana po završetku programa. Izvješće treba sadržavati: a) opis izvršenoga programa, b) financijski pregled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sredstava, c) preslike plaćenih računa i obračun troškova sa specifikacijom d) popratnu dokumentaciju vezanu uz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izvršeni program.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Sastavni je dio ovog Ugovora i obrazac za izradu izvješća o izvršenome programu. Ministarstvo ima pravo</w:t>
      </w:r>
    </w:p>
    <w:p w:rsidR="00D47113" w:rsidRDefault="00D47113" w:rsidP="00D4711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koristiti izvješće i programski materijal Korisnika za svoja izvješća i publikacije.</w:t>
      </w:r>
    </w:p>
    <w:p w:rsidR="00D47113" w:rsidRDefault="00D47113" w:rsidP="00D47113">
      <w:pPr>
        <w:tabs>
          <w:tab w:val="center" w:pos="4535"/>
        </w:tabs>
        <w:autoSpaceDE w:val="0"/>
        <w:autoSpaceDN w:val="0"/>
        <w:adjustRightInd w:val="0"/>
        <w:spacing w:before="141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D47113" w:rsidRDefault="00D47113" w:rsidP="00D47113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pravodobno izvijestiti Ministarstvo o eventualnim objektivnim smetnjama tijekom</w:t>
      </w:r>
    </w:p>
    <w:p w:rsidR="00D47113" w:rsidRDefault="00D47113" w:rsidP="00D4711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izvršenja programa iz točke I. ovog Ugovora, koje onemogućuju izvršenje u ugovorenome roku. Na osnovi</w:t>
      </w:r>
    </w:p>
    <w:p w:rsidR="00D47113" w:rsidRDefault="00D47113" w:rsidP="00D4711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dostavljene obavijesti Ministarstvo će odlučiti o promjeni ugovornih obveza.</w:t>
      </w:r>
    </w:p>
    <w:p w:rsidR="00D47113" w:rsidRDefault="00D47113" w:rsidP="00D4711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Ako Korisnik nenamjenski koristi sredstva ili ne izvrši program, dužan je vratiti primljena sredstva uz</w:t>
      </w:r>
    </w:p>
    <w:p w:rsidR="00D47113" w:rsidRDefault="00D47113" w:rsidP="00D4711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obračunate zatezne kamate. Ministarstvo nije dužno podmiriti neisplaćeni dio sredstava ako Korisnik po završetku</w:t>
      </w:r>
    </w:p>
    <w:p w:rsidR="00D47113" w:rsidRDefault="00D47113" w:rsidP="00D4711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programa ne dostavi pravovremeno cjelovito i odgovarajuće izvješće.</w:t>
      </w:r>
    </w:p>
    <w:p w:rsidR="00D47113" w:rsidRDefault="00D47113" w:rsidP="00D47113">
      <w:pPr>
        <w:tabs>
          <w:tab w:val="center" w:pos="4535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D47113" w:rsidRDefault="00D47113" w:rsidP="00D47113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zadržava pravo praćenja izvršenja programa Korisnika iz točke I. ovog Ugovora te nadzora</w:t>
      </w:r>
    </w:p>
    <w:p w:rsidR="00D47113" w:rsidRDefault="00D47113" w:rsidP="00D4711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trošenja sredstava za vrijeme trajanja financijske potpore i nakon završetka programa.</w:t>
      </w:r>
    </w:p>
    <w:p w:rsidR="00D47113" w:rsidRDefault="00D47113" w:rsidP="00D47113">
      <w:pPr>
        <w:tabs>
          <w:tab w:val="center" w:pos="4535"/>
        </w:tabs>
        <w:autoSpaceDE w:val="0"/>
        <w:autoSpaceDN w:val="0"/>
        <w:adjustRightInd w:val="0"/>
        <w:spacing w:before="227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D47113" w:rsidRDefault="00D47113" w:rsidP="00D47113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odgovornost za eventualne štete proizašle iz bilo koje aktivnosti Korisnika u provedbi</w:t>
      </w:r>
    </w:p>
    <w:p w:rsidR="00D47113" w:rsidRDefault="00D47113" w:rsidP="00D4711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ugovornoga programa. Ugovorne strane suglasne su da eventualne sporove koji bi proizašli iz ovog Ugovora, a</w:t>
      </w:r>
    </w:p>
    <w:p w:rsidR="00D47113" w:rsidRDefault="00D47113" w:rsidP="00D4711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koje ne bi mogle sporazumno riješiti, rješava nadležni sud u Zagrebu.</w:t>
      </w:r>
    </w:p>
    <w:p w:rsidR="00D47113" w:rsidRDefault="00D47113" w:rsidP="00D47113">
      <w:pPr>
        <w:tabs>
          <w:tab w:val="center" w:pos="4535"/>
        </w:tabs>
        <w:autoSpaceDE w:val="0"/>
        <w:autoSpaceDN w:val="0"/>
        <w:adjustRightInd w:val="0"/>
        <w:spacing w:before="12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D47113" w:rsidRDefault="00D47113" w:rsidP="00D47113">
      <w:pPr>
        <w:tabs>
          <w:tab w:val="left" w:pos="172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D47113" w:rsidRDefault="00D47113" w:rsidP="00D47113">
      <w:pPr>
        <w:tabs>
          <w:tab w:val="left" w:pos="1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D47113" w:rsidRDefault="00D47113" w:rsidP="00D47113">
      <w:pPr>
        <w:tabs>
          <w:tab w:val="left" w:pos="6489"/>
        </w:tabs>
        <w:autoSpaceDE w:val="0"/>
        <w:autoSpaceDN w:val="0"/>
        <w:adjustRightInd w:val="0"/>
        <w:spacing w:before="132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</w:p>
    <w:p w:rsidR="00D47113" w:rsidRDefault="00D47113" w:rsidP="00D47113">
      <w:pPr>
        <w:tabs>
          <w:tab w:val="left" w:pos="64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Urbroj:</w:t>
      </w:r>
    </w:p>
    <w:p w:rsidR="00D47113" w:rsidRDefault="00D47113" w:rsidP="00D47113">
      <w:pPr>
        <w:tabs>
          <w:tab w:val="left" w:pos="30"/>
          <w:tab w:val="left" w:pos="6489"/>
        </w:tabs>
        <w:autoSpaceDE w:val="0"/>
        <w:autoSpaceDN w:val="0"/>
        <w:adjustRightInd w:val="0"/>
        <w:spacing w:before="262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KORISNIK</w:t>
      </w:r>
      <w:r>
        <w:rPr>
          <w:rFonts w:ascii="Tahoma" w:hAnsi="Tahoma" w:cs="Tahoma"/>
          <w:b/>
          <w:bCs/>
          <w:sz w:val="20"/>
          <w:szCs w:val="20"/>
        </w:rPr>
        <w:tab/>
        <w:t>M I N I S T A R</w:t>
      </w:r>
    </w:p>
    <w:p w:rsidR="00D47113" w:rsidRDefault="00D47113" w:rsidP="00D47113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</w:p>
    <w:p w:rsidR="00D47113" w:rsidRDefault="002D35D9" w:rsidP="00D47113">
      <w:pPr>
        <w:tabs>
          <w:tab w:val="left" w:pos="40"/>
          <w:tab w:val="left" w:pos="6489"/>
        </w:tabs>
        <w:autoSpaceDE w:val="0"/>
        <w:autoSpaceDN w:val="0"/>
        <w:adjustRightInd w:val="0"/>
        <w:spacing w:before="586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bookmarkStart w:id="0" w:name="_GoBack"/>
      <w:bookmarkEnd w:id="0"/>
      <w:r w:rsidR="00D47113">
        <w:rPr>
          <w:rFonts w:ascii="Tahoma" w:hAnsi="Tahoma" w:cs="Tahoma"/>
          <w:b/>
          <w:bCs/>
          <w:sz w:val="18"/>
          <w:szCs w:val="18"/>
        </w:rPr>
        <w:tab/>
        <w:t>prof. Berislav Šipuš</w:t>
      </w:r>
    </w:p>
    <w:p w:rsidR="00D47113" w:rsidRDefault="00D47113"/>
    <w:sectPr w:rsidR="00D47113" w:rsidSect="00B82DDE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F3"/>
    <w:rsid w:val="002D35D9"/>
    <w:rsid w:val="00466FF3"/>
    <w:rsid w:val="00A526BD"/>
    <w:rsid w:val="00D4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5</cp:revision>
  <dcterms:created xsi:type="dcterms:W3CDTF">2015-07-16T13:37:00Z</dcterms:created>
  <dcterms:modified xsi:type="dcterms:W3CDTF">2015-07-16T14:29:00Z</dcterms:modified>
</cp:coreProperties>
</file>